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299B">
      <w:pPr>
        <w:spacing w:before="2" w:line="235" w:lineRule="auto"/>
        <w:ind w:left="497" w:right="549"/>
        <w:jc w:val="center"/>
        <w:rPr>
          <w:b/>
          <w:szCs w:val="24"/>
        </w:rPr>
      </w:pPr>
    </w:p>
    <w:p w14:paraId="689FC0D7">
      <w:pPr>
        <w:spacing w:before="2" w:line="235" w:lineRule="auto"/>
        <w:ind w:left="497" w:right="549"/>
        <w:jc w:val="center"/>
        <w:rPr>
          <w:b/>
          <w:szCs w:val="24"/>
        </w:rPr>
      </w:pPr>
    </w:p>
    <w:p w14:paraId="586B0940">
      <w:pPr>
        <w:spacing w:before="2" w:line="235" w:lineRule="auto"/>
        <w:ind w:left="497" w:right="549" w:firstLine="0"/>
        <w:jc w:val="center"/>
        <w:rPr>
          <w:b/>
          <w:szCs w:val="24"/>
        </w:rPr>
      </w:pPr>
      <w:r>
        <w:rPr>
          <w:b/>
          <w:szCs w:val="24"/>
        </w:rPr>
        <w:t>LISTA DE VERIFICAÇÃO* PARA ANÁLISE DE PROJETOS DE PESQUISA NO COMITÊ SETORIAL DE PESQUISA DE CIÊNCIAS AGRÁRIAS</w:t>
      </w:r>
    </w:p>
    <w:p w14:paraId="07F642CB">
      <w:pPr>
        <w:spacing w:line="240" w:lineRule="auto"/>
        <w:ind w:firstLine="0"/>
      </w:pPr>
    </w:p>
    <w:p w14:paraId="4E1A47EF">
      <w:pPr>
        <w:spacing w:line="240" w:lineRule="auto"/>
        <w:ind w:firstLine="0"/>
      </w:pPr>
      <w:r>
        <w:t xml:space="preserve">*Elaborada com base nas Resolução Nº 01/23-CEPE e  Instrução Normativa Nº </w:t>
      </w:r>
      <w:r>
        <w:rPr>
          <w:rFonts w:hint="default"/>
          <w:lang w:val="pt-BR"/>
        </w:rPr>
        <w:t>04</w:t>
      </w:r>
      <w:r>
        <w:t xml:space="preserve"> – CPDCT/PRPPG/UFPR </w:t>
      </w:r>
    </w:p>
    <w:p w14:paraId="5BC8DA06">
      <w:pPr>
        <w:spacing w:line="240" w:lineRule="auto"/>
        <w:ind w:firstLine="0"/>
      </w:pPr>
      <w:r>
        <w:t>(</w:t>
      </w:r>
      <w:r>
        <w:rPr>
          <w:rFonts w:hint="default"/>
        </w:rPr>
        <w:t>https://www.prppg.ufpr.br/site/en/instrucoes-normativas/</w:t>
      </w:r>
      <w:r>
        <w:t>)</w:t>
      </w:r>
    </w:p>
    <w:p w14:paraId="6D7BCFE6">
      <w:pPr>
        <w:spacing w:line="240" w:lineRule="auto"/>
        <w:ind w:firstLine="0"/>
      </w:pPr>
    </w:p>
    <w:p w14:paraId="78CCC798">
      <w:pPr>
        <w:spacing w:line="240" w:lineRule="auto"/>
        <w:ind w:firstLine="0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1746"/>
        <w:gridCol w:w="802"/>
        <w:gridCol w:w="1086"/>
        <w:gridCol w:w="1888"/>
      </w:tblGrid>
      <w:tr w14:paraId="189C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28" w:type="dxa"/>
            <w:gridSpan w:val="5"/>
            <w:vAlign w:val="center"/>
          </w:tcPr>
          <w:p w14:paraId="10FF3498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 PROJETO</w:t>
            </w:r>
          </w:p>
        </w:tc>
      </w:tr>
      <w:tr w14:paraId="2FCD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40E53C96">
            <w:pPr>
              <w:spacing w:line="360" w:lineRule="auto"/>
              <w:ind w:firstLine="0"/>
              <w:jc w:val="left"/>
            </w:pPr>
            <w:r>
              <w:t>Número do Processo (SEI):</w:t>
            </w:r>
          </w:p>
        </w:tc>
        <w:tc>
          <w:tcPr>
            <w:tcW w:w="5522" w:type="dxa"/>
            <w:gridSpan w:val="4"/>
            <w:vAlign w:val="center"/>
          </w:tcPr>
          <w:p w14:paraId="4C347A4A">
            <w:pPr>
              <w:spacing w:line="360" w:lineRule="auto"/>
              <w:ind w:firstLine="0"/>
              <w:jc w:val="left"/>
            </w:pPr>
          </w:p>
        </w:tc>
      </w:tr>
      <w:tr w14:paraId="5B0D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083D0BDF">
            <w:pPr>
              <w:spacing w:line="360" w:lineRule="auto"/>
              <w:ind w:firstLine="0"/>
              <w:jc w:val="left"/>
            </w:pPr>
            <w:r>
              <w:t>Unidade Proponente (Nome e Sigla):</w:t>
            </w:r>
          </w:p>
        </w:tc>
        <w:tc>
          <w:tcPr>
            <w:tcW w:w="5522" w:type="dxa"/>
            <w:gridSpan w:val="4"/>
            <w:vAlign w:val="center"/>
          </w:tcPr>
          <w:p w14:paraId="3486B2A2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</w:p>
        </w:tc>
      </w:tr>
      <w:tr w14:paraId="2939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3EBCE219">
            <w:pPr>
              <w:spacing w:line="360" w:lineRule="auto"/>
              <w:ind w:firstLine="0"/>
              <w:jc w:val="left"/>
            </w:pPr>
            <w:r>
              <w:t>Professor coordenador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5522" w:type="dxa"/>
            <w:gridSpan w:val="4"/>
            <w:vAlign w:val="center"/>
          </w:tcPr>
          <w:p w14:paraId="0F0A51CD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</w:p>
        </w:tc>
      </w:tr>
      <w:tr w14:paraId="72EC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45DFFD79">
            <w:pPr>
              <w:spacing w:line="360" w:lineRule="auto"/>
              <w:ind w:firstLine="0"/>
              <w:jc w:val="left"/>
            </w:pPr>
            <w:r>
              <w:t>Situação do Coordenador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1746" w:type="dxa"/>
            <w:vAlign w:val="center"/>
          </w:tcPr>
          <w:p w14:paraId="3629BA5B">
            <w:pPr>
              <w:spacing w:line="360" w:lineRule="auto"/>
              <w:ind w:firstLine="0"/>
              <w:jc w:val="left"/>
            </w:pPr>
            <w:r>
              <w:t xml:space="preserve">( </w:t>
            </w:r>
            <w:r>
              <w:rPr>
                <w:rFonts w:hint="default"/>
                <w:lang w:val="pt-BR"/>
              </w:rPr>
              <w:t xml:space="preserve"> </w:t>
            </w:r>
            <w:r>
              <w:t xml:space="preserve"> )</w:t>
            </w:r>
            <w:r>
              <w:rPr>
                <w:rFonts w:hint="default"/>
                <w:lang w:val="pt-BR"/>
              </w:rPr>
              <w:t>Permanente e</w:t>
            </w:r>
            <w:r>
              <w:t xml:space="preserve"> Ativo</w:t>
            </w:r>
          </w:p>
        </w:tc>
        <w:tc>
          <w:tcPr>
            <w:tcW w:w="1888" w:type="dxa"/>
            <w:gridSpan w:val="2"/>
            <w:vAlign w:val="center"/>
          </w:tcPr>
          <w:p w14:paraId="1EB64541">
            <w:pPr>
              <w:spacing w:line="360" w:lineRule="auto"/>
              <w:ind w:firstLine="0"/>
              <w:jc w:val="left"/>
            </w:pPr>
            <w:r>
              <w:t>(    ) Visitante</w:t>
            </w:r>
          </w:p>
        </w:tc>
        <w:tc>
          <w:tcPr>
            <w:tcW w:w="1888" w:type="dxa"/>
            <w:vAlign w:val="center"/>
          </w:tcPr>
          <w:p w14:paraId="443804A8">
            <w:pPr>
              <w:spacing w:line="360" w:lineRule="auto"/>
              <w:ind w:firstLine="0"/>
              <w:jc w:val="left"/>
            </w:pPr>
            <w:r>
              <w:t xml:space="preserve">(   ) </w:t>
            </w:r>
            <w:r>
              <w:rPr>
                <w:i/>
                <w:iCs/>
              </w:rPr>
              <w:t>Sênior</w:t>
            </w:r>
          </w:p>
        </w:tc>
      </w:tr>
      <w:tr w14:paraId="2ED1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106" w:type="dxa"/>
            <w:vAlign w:val="center"/>
          </w:tcPr>
          <w:p w14:paraId="4B9D6D20">
            <w:pPr>
              <w:spacing w:line="360" w:lineRule="auto"/>
              <w:ind w:firstLine="0" w:firstLineChars="0"/>
              <w:jc w:val="left"/>
            </w:pPr>
            <w:r>
              <w:t>Título do projeto de pesquisa:</w:t>
            </w:r>
          </w:p>
        </w:tc>
        <w:tc>
          <w:tcPr>
            <w:tcW w:w="5522" w:type="dxa"/>
            <w:gridSpan w:val="4"/>
            <w:vAlign w:val="center"/>
          </w:tcPr>
          <w:p w14:paraId="2F4B2A6B">
            <w:pPr>
              <w:spacing w:line="360" w:lineRule="auto"/>
              <w:ind w:firstLine="0" w:firstLineChars="0"/>
              <w:jc w:val="left"/>
            </w:pPr>
          </w:p>
        </w:tc>
      </w:tr>
      <w:tr w14:paraId="1EB4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106" w:type="dxa"/>
            <w:vAlign w:val="center"/>
          </w:tcPr>
          <w:p w14:paraId="40775ABD">
            <w:pPr>
              <w:spacing w:line="360" w:lineRule="auto"/>
              <w:ind w:firstLine="0" w:firstLineChars="0"/>
              <w:jc w:val="left"/>
              <w:rPr>
                <w:rFonts w:hint="default"/>
                <w:highlight w:val="yellow"/>
                <w:lang w:val="pt-BR"/>
              </w:rPr>
            </w:pPr>
            <w:r>
              <w:t>Início previsto:</w:t>
            </w:r>
            <w:r>
              <w:rPr>
                <w:rFonts w:hint="default"/>
                <w:lang w:val="pt-BR"/>
              </w:rPr>
              <w:t xml:space="preserve"> dd/mm/aaaa</w:t>
            </w:r>
          </w:p>
        </w:tc>
        <w:tc>
          <w:tcPr>
            <w:tcW w:w="5522" w:type="dxa"/>
            <w:gridSpan w:val="4"/>
            <w:vAlign w:val="center"/>
          </w:tcPr>
          <w:p w14:paraId="47E00397">
            <w:pPr>
              <w:spacing w:line="360" w:lineRule="auto"/>
              <w:ind w:firstLine="0" w:firstLineChars="0"/>
              <w:jc w:val="left"/>
              <w:rPr>
                <w:rFonts w:hint="default"/>
                <w:lang w:val="pt-BR"/>
              </w:rPr>
            </w:pPr>
            <w:r>
              <w:t>Término previsto:</w:t>
            </w:r>
            <w:r>
              <w:rPr>
                <w:rFonts w:hint="default"/>
                <w:lang w:val="pt-BR"/>
              </w:rPr>
              <w:t xml:space="preserve">  dd/mm/aaaa</w:t>
            </w:r>
          </w:p>
        </w:tc>
      </w:tr>
      <w:tr w14:paraId="1E8F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7D6CFD69">
            <w:pPr>
              <w:spacing w:line="360" w:lineRule="auto"/>
              <w:ind w:firstLine="0" w:firstLineChars="0"/>
              <w:jc w:val="left"/>
            </w:pPr>
            <w:r>
              <w:t>Avaliação válida até</w:t>
            </w:r>
            <w:r>
              <w:rPr>
                <w:rFonts w:hint="default"/>
                <w:vertAlign w:val="superscript"/>
                <w:lang w:val="pt-BR"/>
              </w:rPr>
              <w:t>3</w:t>
            </w:r>
            <w:r>
              <w:t>:</w:t>
            </w:r>
          </w:p>
        </w:tc>
        <w:tc>
          <w:tcPr>
            <w:tcW w:w="5522" w:type="dxa"/>
            <w:gridSpan w:val="4"/>
            <w:vAlign w:val="center"/>
          </w:tcPr>
          <w:p w14:paraId="31D30DB4">
            <w:pPr>
              <w:spacing w:line="360" w:lineRule="auto"/>
              <w:ind w:firstLine="0" w:firstLineChars="0"/>
              <w:jc w:val="left"/>
              <w:rPr>
                <w:rFonts w:hint="default"/>
                <w:lang w:val="pt-BR"/>
              </w:rPr>
            </w:pPr>
          </w:p>
        </w:tc>
      </w:tr>
      <w:tr w14:paraId="3875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11EC32D4">
            <w:pPr>
              <w:spacing w:line="360" w:lineRule="auto"/>
              <w:ind w:firstLine="0" w:firstLineChars="0"/>
              <w:jc w:val="left"/>
            </w:pPr>
            <w:r>
              <w:t>Data de aprovação na plenária departamental:</w:t>
            </w:r>
          </w:p>
        </w:tc>
        <w:tc>
          <w:tcPr>
            <w:tcW w:w="5522" w:type="dxa"/>
            <w:gridSpan w:val="4"/>
            <w:vAlign w:val="center"/>
          </w:tcPr>
          <w:p w14:paraId="54FCF6A9">
            <w:pPr>
              <w:spacing w:line="360" w:lineRule="auto"/>
              <w:ind w:firstLine="0" w:firstLineChars="0"/>
              <w:jc w:val="left"/>
              <w:rPr>
                <w:rFonts w:hint="default"/>
                <w:lang w:val="pt-BR"/>
              </w:rPr>
            </w:pPr>
          </w:p>
        </w:tc>
      </w:tr>
      <w:tr w14:paraId="5756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4BF6CF87">
            <w:pPr>
              <w:spacing w:line="360" w:lineRule="auto"/>
              <w:ind w:firstLine="0" w:firstLineChars="0"/>
              <w:jc w:val="left"/>
            </w:pPr>
            <w:r>
              <w:t>Consta o Extrato de Ata</w:t>
            </w:r>
            <w:r>
              <w:rPr>
                <w:vertAlign w:val="superscript"/>
              </w:rPr>
              <w:t>4</w:t>
            </w:r>
            <w:r>
              <w:t xml:space="preserve"> da aprovação em plenária departamental no processo?</w:t>
            </w:r>
          </w:p>
        </w:tc>
        <w:tc>
          <w:tcPr>
            <w:tcW w:w="2548" w:type="dxa"/>
            <w:gridSpan w:val="2"/>
            <w:vAlign w:val="center"/>
          </w:tcPr>
          <w:p w14:paraId="3FC5AC5D">
            <w:pPr>
              <w:spacing w:line="360" w:lineRule="auto"/>
              <w:ind w:firstLine="0" w:firstLineChars="0"/>
              <w:jc w:val="left"/>
              <w:rPr>
                <w:rFonts w:hint="default"/>
                <w:lang w:val="pt-BR"/>
              </w:rPr>
            </w:pPr>
            <w:r>
              <w:t xml:space="preserve">( </w:t>
            </w:r>
            <w:r>
              <w:rPr>
                <w:rFonts w:hint="default"/>
                <w:lang w:val="pt-BR"/>
              </w:rPr>
              <w:t xml:space="preserve"> </w:t>
            </w:r>
            <w:r>
              <w:t xml:space="preserve"> ) Sim</w:t>
            </w:r>
          </w:p>
        </w:tc>
        <w:tc>
          <w:tcPr>
            <w:tcW w:w="2974" w:type="dxa"/>
            <w:gridSpan w:val="2"/>
            <w:vAlign w:val="center"/>
          </w:tcPr>
          <w:p w14:paraId="09D8B19B">
            <w:pPr>
              <w:spacing w:line="360" w:lineRule="auto"/>
              <w:ind w:firstLine="0" w:firstLineChars="0"/>
              <w:jc w:val="left"/>
            </w:pPr>
            <w:r>
              <w:t>(   ) Não</w:t>
            </w:r>
          </w:p>
        </w:tc>
      </w:tr>
    </w:tbl>
    <w:p w14:paraId="76E470BE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Cada projeto de pesquisa poderá ter apenas 1 (um) coordenador (Art. </w:t>
      </w:r>
      <w:r>
        <w:rPr>
          <w:rFonts w:hint="default"/>
          <w:sz w:val="22"/>
          <w:szCs w:val="22"/>
          <w:lang w:val="pt-BR"/>
        </w:rPr>
        <w:t>2</w:t>
      </w:r>
      <w:r>
        <w:rPr>
          <w:sz w:val="22"/>
          <w:szCs w:val="22"/>
        </w:rPr>
        <w:t xml:space="preserve">º, § </w:t>
      </w:r>
      <w:r>
        <w:rPr>
          <w:rFonts w:hint="default"/>
          <w:sz w:val="22"/>
          <w:szCs w:val="22"/>
          <w:lang w:val="pt-BR"/>
        </w:rPr>
        <w:t>6</w:t>
      </w:r>
      <w:r>
        <w:rPr>
          <w:sz w:val="22"/>
          <w:szCs w:val="22"/>
        </w:rPr>
        <w:t>º</w:t>
      </w:r>
      <w:r>
        <w:rPr>
          <w:rFonts w:hint="default"/>
          <w:sz w:val="22"/>
          <w:szCs w:val="22"/>
          <w:lang w:val="pt-BR"/>
        </w:rPr>
        <w:t xml:space="preserve"> da Resolução 01/2023</w:t>
      </w:r>
      <w:r>
        <w:rPr>
          <w:sz w:val="22"/>
          <w:szCs w:val="22"/>
        </w:rPr>
        <w:t>).</w:t>
      </w:r>
    </w:p>
    <w:p w14:paraId="4D9159DA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Docentes do Programa Professor </w:t>
      </w:r>
      <w:r>
        <w:rPr>
          <w:i/>
          <w:iCs/>
          <w:sz w:val="22"/>
          <w:szCs w:val="22"/>
        </w:rPr>
        <w:t>Sênior</w:t>
      </w:r>
      <w:r>
        <w:rPr>
          <w:sz w:val="22"/>
          <w:szCs w:val="22"/>
        </w:rPr>
        <w:t xml:space="preserve"> e Professor Visitante atentar para o </w:t>
      </w:r>
      <w:r>
        <w:rPr>
          <w:rFonts w:hint="default"/>
          <w:sz w:val="22"/>
          <w:szCs w:val="22"/>
          <w:lang w:val="pt-BR"/>
        </w:rPr>
        <w:t>Art. 6</w:t>
      </w:r>
      <w:r>
        <w:rPr>
          <w:sz w:val="22"/>
          <w:szCs w:val="22"/>
        </w:rPr>
        <w:t>º</w:t>
      </w:r>
      <w:r>
        <w:rPr>
          <w:rFonts w:hint="default"/>
          <w:sz w:val="22"/>
          <w:szCs w:val="22"/>
          <w:lang w:val="pt-BR"/>
        </w:rPr>
        <w:t xml:space="preserve"> da Resolução 01/2023</w:t>
      </w:r>
      <w:r>
        <w:rPr>
          <w:sz w:val="22"/>
          <w:szCs w:val="22"/>
        </w:rPr>
        <w:t>.</w:t>
      </w:r>
    </w:p>
    <w:p w14:paraId="467FCDB2">
      <w:pPr>
        <w:spacing w:line="240" w:lineRule="auto"/>
        <w:ind w:firstLine="0"/>
        <w:rPr>
          <w:sz w:val="22"/>
          <w:szCs w:val="22"/>
        </w:rPr>
      </w:pPr>
      <w:r>
        <w:rPr>
          <w:rFonts w:hint="default"/>
          <w:sz w:val="22"/>
          <w:szCs w:val="22"/>
          <w:vertAlign w:val="superscript"/>
          <w:lang w:val="pt-BR"/>
        </w:rPr>
        <w:t>3</w:t>
      </w:r>
      <w:r>
        <w:rPr>
          <w:sz w:val="22"/>
          <w:szCs w:val="22"/>
        </w:rPr>
        <w:t xml:space="preserve">Período de até no máximo de 5 anos (Art. 1º, </w:t>
      </w:r>
      <w:r>
        <w:rPr>
          <w:rFonts w:hint="default"/>
          <w:sz w:val="22"/>
          <w:szCs w:val="22"/>
          <w:lang w:val="pt-BR"/>
        </w:rPr>
        <w:t>Resolução 01/2023</w:t>
      </w:r>
      <w:r>
        <w:rPr>
          <w:sz w:val="22"/>
          <w:szCs w:val="22"/>
        </w:rPr>
        <w:t>)</w:t>
      </w:r>
    </w:p>
    <w:p w14:paraId="23F03AE1">
      <w:pPr>
        <w:spacing w:line="240" w:lineRule="auto"/>
        <w:ind w:firstLine="0"/>
        <w:rPr>
          <w:sz w:val="22"/>
          <w:szCs w:val="22"/>
        </w:rPr>
      </w:pPr>
      <w:r>
        <w:rPr>
          <w:rFonts w:hint="default"/>
          <w:sz w:val="22"/>
          <w:szCs w:val="22"/>
          <w:vertAlign w:val="superscript"/>
          <w:lang w:val="pt-BR"/>
        </w:rPr>
        <w:t>4</w:t>
      </w:r>
      <w:bookmarkStart w:id="0" w:name="_GoBack"/>
      <w:bookmarkEnd w:id="0"/>
      <w:r>
        <w:rPr>
          <w:sz w:val="22"/>
          <w:szCs w:val="22"/>
        </w:rPr>
        <w:t xml:space="preserve">O CSPq </w:t>
      </w:r>
      <w:r>
        <w:rPr>
          <w:b/>
          <w:bCs/>
          <w:sz w:val="22"/>
          <w:szCs w:val="22"/>
          <w:u w:val="single"/>
        </w:rPr>
        <w:t>NÃO ACEITA</w:t>
      </w:r>
      <w:r>
        <w:rPr>
          <w:sz w:val="22"/>
          <w:szCs w:val="22"/>
        </w:rPr>
        <w:t xml:space="preserve"> aprovações departamentais </w:t>
      </w:r>
      <w:r>
        <w:rPr>
          <w:i/>
          <w:iCs/>
          <w:sz w:val="22"/>
          <w:szCs w:val="22"/>
        </w:rPr>
        <w:t>Ad referendum</w:t>
      </w:r>
      <w:r>
        <w:rPr>
          <w:sz w:val="22"/>
          <w:szCs w:val="22"/>
        </w:rPr>
        <w:t xml:space="preserve"> (Art. 3º). </w:t>
      </w:r>
    </w:p>
    <w:p w14:paraId="526ADE7B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14:paraId="3DAAC177">
      <w:pPr>
        <w:spacing w:line="240" w:lineRule="auto"/>
        <w:ind w:firstLine="0"/>
        <w:rPr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7"/>
        <w:gridCol w:w="617"/>
        <w:gridCol w:w="630"/>
        <w:gridCol w:w="1430"/>
      </w:tblGrid>
      <w:tr w14:paraId="6E26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</w:tcPr>
          <w:p w14:paraId="5575BE6A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ANÁLISE DE DOCUMENTOS DO PROJETO</w:t>
            </w:r>
          </w:p>
        </w:tc>
      </w:tr>
      <w:tr w14:paraId="27CD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7" w:type="dxa"/>
            <w:vAlign w:val="center"/>
          </w:tcPr>
          <w:p w14:paraId="4D589667">
            <w:pPr>
              <w:spacing w:line="360" w:lineRule="auto"/>
              <w:ind w:firstLine="0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 estrutura do projeto de pesquisa deve incluir (Art. </w:t>
            </w:r>
            <w:r>
              <w:rPr>
                <w:rFonts w:hint="default" w:cs="Times New Roman"/>
                <w:szCs w:val="24"/>
                <w:lang w:val="pt-BR"/>
              </w:rPr>
              <w:t>5</w:t>
            </w:r>
            <w:r>
              <w:rPr>
                <w:rFonts w:cs="Times New Roman"/>
                <w:szCs w:val="24"/>
              </w:rPr>
              <w:t xml:space="preserve">º </w:t>
            </w:r>
            <w:r>
              <w:rPr>
                <w:rFonts w:hint="default" w:cs="Times New Roman"/>
                <w:szCs w:val="24"/>
                <w:lang w:val="pt-BR"/>
              </w:rPr>
              <w:t>Res. 01/2023</w:t>
            </w:r>
            <w:r>
              <w:rPr>
                <w:rFonts w:cs="Times New Roman"/>
                <w:szCs w:val="24"/>
              </w:rPr>
              <w:t>):</w:t>
            </w:r>
          </w:p>
        </w:tc>
        <w:tc>
          <w:tcPr>
            <w:tcW w:w="617" w:type="dxa"/>
            <w:vAlign w:val="top"/>
          </w:tcPr>
          <w:p w14:paraId="626D3DA1">
            <w:pPr>
              <w:spacing w:line="360" w:lineRule="auto"/>
              <w:ind w:firstLine="0" w:firstLineChars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Sim</w:t>
            </w:r>
          </w:p>
        </w:tc>
        <w:tc>
          <w:tcPr>
            <w:tcW w:w="630" w:type="dxa"/>
            <w:vAlign w:val="top"/>
          </w:tcPr>
          <w:p w14:paraId="73142B06">
            <w:pPr>
              <w:spacing w:line="360" w:lineRule="auto"/>
              <w:ind w:firstLine="0" w:firstLineChars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Não</w:t>
            </w:r>
          </w:p>
        </w:tc>
        <w:tc>
          <w:tcPr>
            <w:tcW w:w="1430" w:type="dxa"/>
            <w:vAlign w:val="top"/>
          </w:tcPr>
          <w:p w14:paraId="60441103">
            <w:pPr>
              <w:spacing w:line="360" w:lineRule="auto"/>
              <w:ind w:firstLine="0" w:firstLineChars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Observação </w:t>
            </w:r>
          </w:p>
        </w:tc>
      </w:tr>
      <w:tr w14:paraId="3A18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7" w:type="dxa"/>
            <w:vAlign w:val="top"/>
          </w:tcPr>
          <w:p w14:paraId="60DA92A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Identificação do projeto, incluindo Título, palavras-chave e resumo;</w:t>
            </w:r>
          </w:p>
        </w:tc>
        <w:tc>
          <w:tcPr>
            <w:tcW w:w="617" w:type="dxa"/>
            <w:vAlign w:val="top"/>
          </w:tcPr>
          <w:p w14:paraId="693704A2">
            <w:pPr>
              <w:spacing w:line="360" w:lineRule="auto"/>
              <w:ind w:firstLine="0" w:firstLineChars="0"/>
              <w:rPr>
                <w:rFonts w:hint="default" w:cs="Times New Roman"/>
                <w:szCs w:val="24"/>
                <w:lang w:val="pt-BR"/>
              </w:rPr>
            </w:pPr>
          </w:p>
        </w:tc>
        <w:tc>
          <w:tcPr>
            <w:tcW w:w="630" w:type="dxa"/>
            <w:vAlign w:val="top"/>
          </w:tcPr>
          <w:p w14:paraId="5DC32FBA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  <w:tc>
          <w:tcPr>
            <w:tcW w:w="1430" w:type="dxa"/>
            <w:vAlign w:val="top"/>
          </w:tcPr>
          <w:p w14:paraId="6BA630E5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</w:tr>
      <w:tr w14:paraId="27AC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77" w:type="dxa"/>
            <w:vAlign w:val="top"/>
          </w:tcPr>
          <w:p w14:paraId="59706939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Objetivo geral e específicos;</w:t>
            </w:r>
          </w:p>
        </w:tc>
        <w:tc>
          <w:tcPr>
            <w:tcW w:w="617" w:type="dxa"/>
            <w:vAlign w:val="top"/>
          </w:tcPr>
          <w:p w14:paraId="026CE00B">
            <w:pPr>
              <w:spacing w:line="360" w:lineRule="auto"/>
              <w:ind w:firstLine="0" w:firstLineChars="0"/>
              <w:rPr>
                <w:rFonts w:hint="default" w:cs="Times New Roman"/>
                <w:szCs w:val="24"/>
                <w:lang w:val="pt-BR"/>
              </w:rPr>
            </w:pPr>
          </w:p>
        </w:tc>
        <w:tc>
          <w:tcPr>
            <w:tcW w:w="630" w:type="dxa"/>
            <w:vAlign w:val="top"/>
          </w:tcPr>
          <w:p w14:paraId="5516F2FD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  <w:tc>
          <w:tcPr>
            <w:tcW w:w="1430" w:type="dxa"/>
            <w:vAlign w:val="top"/>
          </w:tcPr>
          <w:p w14:paraId="59D4D0CD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</w:tr>
      <w:tr w14:paraId="2D36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7" w:type="dxa"/>
            <w:vAlign w:val="top"/>
          </w:tcPr>
          <w:p w14:paraId="7ADE0A9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hint="default" w:cs="Times New Roman"/>
                <w:szCs w:val="24"/>
                <w:lang w:val="pt-BR"/>
              </w:rPr>
              <w:t>I</w:t>
            </w:r>
            <w:r>
              <w:rPr>
                <w:rFonts w:cs="Times New Roman"/>
                <w:szCs w:val="24"/>
              </w:rPr>
              <w:t>ntrodução com fundamentação teórica que contextualiza e justifica os objetivos propostos e caracteriza seu caráter técnico-científico</w:t>
            </w:r>
          </w:p>
        </w:tc>
        <w:tc>
          <w:tcPr>
            <w:tcW w:w="617" w:type="dxa"/>
            <w:vAlign w:val="top"/>
          </w:tcPr>
          <w:p w14:paraId="43294AD9">
            <w:pPr>
              <w:spacing w:line="360" w:lineRule="auto"/>
              <w:ind w:firstLine="0" w:firstLineChars="0"/>
              <w:rPr>
                <w:rFonts w:hint="default" w:cs="Times New Roman"/>
                <w:szCs w:val="24"/>
                <w:lang w:val="pt-BR"/>
              </w:rPr>
            </w:pPr>
          </w:p>
        </w:tc>
        <w:tc>
          <w:tcPr>
            <w:tcW w:w="630" w:type="dxa"/>
            <w:vAlign w:val="top"/>
          </w:tcPr>
          <w:p w14:paraId="1293973D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  <w:tc>
          <w:tcPr>
            <w:tcW w:w="1430" w:type="dxa"/>
            <w:vAlign w:val="top"/>
          </w:tcPr>
          <w:p w14:paraId="281ABEA7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</w:tr>
      <w:tr w14:paraId="7818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77" w:type="dxa"/>
            <w:vAlign w:val="top"/>
          </w:tcPr>
          <w:p w14:paraId="02C9BBE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metodologias, procedimentos e materiais a serem utilizados;</w:t>
            </w:r>
            <w:r>
              <w:rPr>
                <w:rFonts w:cs="Times New Roman"/>
                <w:szCs w:val="24"/>
                <w:vertAlign w:val="superscript"/>
              </w:rPr>
              <w:t>6</w:t>
            </w:r>
            <w:r>
              <w:rPr>
                <w:rFonts w:hint="default" w:cs="Times New Roman"/>
                <w:szCs w:val="24"/>
                <w:lang w:val="pt-BR"/>
              </w:rPr>
              <w:t xml:space="preserve"> </w:t>
            </w:r>
          </w:p>
        </w:tc>
        <w:tc>
          <w:tcPr>
            <w:tcW w:w="617" w:type="dxa"/>
            <w:vAlign w:val="top"/>
          </w:tcPr>
          <w:p w14:paraId="2D3370CC">
            <w:pPr>
              <w:spacing w:line="360" w:lineRule="auto"/>
              <w:ind w:firstLine="0" w:firstLineChars="0"/>
              <w:rPr>
                <w:rFonts w:hint="default" w:cs="Times New Roman"/>
                <w:szCs w:val="24"/>
                <w:lang w:val="pt-BR"/>
              </w:rPr>
            </w:pPr>
          </w:p>
        </w:tc>
        <w:tc>
          <w:tcPr>
            <w:tcW w:w="630" w:type="dxa"/>
            <w:vAlign w:val="top"/>
          </w:tcPr>
          <w:p w14:paraId="21ED8550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  <w:tc>
          <w:tcPr>
            <w:tcW w:w="1430" w:type="dxa"/>
            <w:vAlign w:val="top"/>
          </w:tcPr>
          <w:p w14:paraId="3E70A982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</w:tr>
      <w:tr w14:paraId="1E7F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7" w:type="dxa"/>
            <w:vAlign w:val="top"/>
          </w:tcPr>
          <w:p w14:paraId="5528E45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Equipe: Indicando o coordenador, e demais participantes;</w:t>
            </w:r>
          </w:p>
        </w:tc>
        <w:tc>
          <w:tcPr>
            <w:tcW w:w="617" w:type="dxa"/>
            <w:vAlign w:val="top"/>
          </w:tcPr>
          <w:p w14:paraId="40AA8BB3">
            <w:pPr>
              <w:spacing w:line="360" w:lineRule="auto"/>
              <w:ind w:firstLine="0" w:firstLineChars="0"/>
              <w:rPr>
                <w:rFonts w:hint="default" w:cs="Times New Roman"/>
                <w:szCs w:val="24"/>
                <w:lang w:val="pt-BR"/>
              </w:rPr>
            </w:pPr>
          </w:p>
        </w:tc>
        <w:tc>
          <w:tcPr>
            <w:tcW w:w="630" w:type="dxa"/>
            <w:vAlign w:val="top"/>
          </w:tcPr>
          <w:p w14:paraId="79C177C1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  <w:tc>
          <w:tcPr>
            <w:tcW w:w="1430" w:type="dxa"/>
            <w:vAlign w:val="top"/>
          </w:tcPr>
          <w:p w14:paraId="4E2420B4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</w:tr>
      <w:tr w14:paraId="2ECE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7" w:type="dxa"/>
            <w:vAlign w:val="top"/>
          </w:tcPr>
          <w:p w14:paraId="518C7C1D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Cronograma</w:t>
            </w:r>
            <w:r>
              <w:rPr>
                <w:rFonts w:hint="default" w:cs="Times New Roman"/>
                <w:szCs w:val="24"/>
                <w:lang w:val="pt-BR"/>
              </w:rPr>
              <w:t xml:space="preserve"> de desenvolvimento</w:t>
            </w:r>
            <w:r>
              <w:rPr>
                <w:rFonts w:cs="Times New Roman"/>
                <w:szCs w:val="24"/>
              </w:rPr>
              <w:t>;</w:t>
            </w:r>
          </w:p>
        </w:tc>
        <w:tc>
          <w:tcPr>
            <w:tcW w:w="617" w:type="dxa"/>
            <w:vAlign w:val="top"/>
          </w:tcPr>
          <w:p w14:paraId="638971AD">
            <w:pPr>
              <w:spacing w:line="360" w:lineRule="auto"/>
              <w:ind w:firstLine="0" w:firstLineChars="0"/>
              <w:rPr>
                <w:rFonts w:hint="default" w:cs="Times New Roman"/>
                <w:szCs w:val="24"/>
                <w:lang w:val="pt-BR"/>
              </w:rPr>
            </w:pPr>
          </w:p>
        </w:tc>
        <w:tc>
          <w:tcPr>
            <w:tcW w:w="630" w:type="dxa"/>
            <w:vAlign w:val="top"/>
          </w:tcPr>
          <w:p w14:paraId="67EEE7B0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  <w:tc>
          <w:tcPr>
            <w:tcW w:w="1430" w:type="dxa"/>
            <w:vAlign w:val="top"/>
          </w:tcPr>
          <w:p w14:paraId="700D0D48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</w:tr>
      <w:tr w14:paraId="1846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7" w:type="dxa"/>
            <w:vAlign w:val="top"/>
          </w:tcPr>
          <w:p w14:paraId="7511EB4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Produtos</w:t>
            </w:r>
            <w:r>
              <w:rPr>
                <w:rFonts w:hint="default" w:cs="Times New Roman"/>
                <w:szCs w:val="24"/>
                <w:vertAlign w:val="superscript"/>
                <w:lang w:val="pt-BR"/>
              </w:rPr>
              <w:t>7</w:t>
            </w:r>
            <w:r>
              <w:rPr>
                <w:rFonts w:cs="Times New Roman"/>
                <w:szCs w:val="24"/>
              </w:rPr>
              <w:t xml:space="preserve"> e impactos esperados;</w:t>
            </w:r>
          </w:p>
        </w:tc>
        <w:tc>
          <w:tcPr>
            <w:tcW w:w="617" w:type="dxa"/>
            <w:vAlign w:val="top"/>
          </w:tcPr>
          <w:p w14:paraId="2D2EFA79">
            <w:pPr>
              <w:spacing w:line="360" w:lineRule="auto"/>
              <w:ind w:firstLine="0" w:firstLineChars="0"/>
              <w:rPr>
                <w:rFonts w:hint="default" w:cs="Times New Roman"/>
                <w:szCs w:val="24"/>
                <w:lang w:val="pt-BR"/>
              </w:rPr>
            </w:pPr>
          </w:p>
        </w:tc>
        <w:tc>
          <w:tcPr>
            <w:tcW w:w="630" w:type="dxa"/>
            <w:vAlign w:val="top"/>
          </w:tcPr>
          <w:p w14:paraId="30B7E122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  <w:tc>
          <w:tcPr>
            <w:tcW w:w="1430" w:type="dxa"/>
            <w:vAlign w:val="top"/>
          </w:tcPr>
          <w:p w14:paraId="6C6D88BC">
            <w:pPr>
              <w:spacing w:line="360" w:lineRule="auto"/>
              <w:ind w:firstLine="0" w:firstLineChars="0"/>
              <w:rPr>
                <w:rFonts w:cs="Times New Roman"/>
                <w:szCs w:val="24"/>
              </w:rPr>
            </w:pPr>
          </w:p>
        </w:tc>
      </w:tr>
    </w:tbl>
    <w:p w14:paraId="28622F4D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  <w:vertAlign w:val="superscript"/>
        </w:rPr>
        <w:t>6</w:t>
      </w:r>
      <w:r>
        <w:rPr>
          <w:sz w:val="22"/>
          <w:szCs w:val="22"/>
        </w:rPr>
        <w:t>Pesquisas envolvendo animais e ou humanos, que devem ser submetidas ao Comitês de Ética, são de responsabilidade do Pesquisador, devendo este anexar ao processo SEI a Ata de aprovação no respectivo Comitê.</w:t>
      </w:r>
    </w:p>
    <w:p w14:paraId="780A50F1">
      <w:pPr>
        <w:spacing w:line="240" w:lineRule="auto"/>
        <w:ind w:firstLine="0"/>
        <w:rPr>
          <w:rFonts w:hint="default"/>
          <w:sz w:val="22"/>
          <w:szCs w:val="22"/>
          <w:lang w:val="pt-BR"/>
        </w:rPr>
      </w:pPr>
      <w:r>
        <w:rPr>
          <w:rFonts w:hint="default"/>
          <w:sz w:val="22"/>
          <w:szCs w:val="22"/>
          <w:vertAlign w:val="superscript"/>
          <w:lang w:val="pt-BR"/>
        </w:rPr>
        <w:t>7</w:t>
      </w:r>
      <w:r>
        <w:rPr>
          <w:rFonts w:hint="default"/>
          <w:sz w:val="22"/>
          <w:szCs w:val="22"/>
          <w:lang w:val="pt-BR"/>
        </w:rPr>
        <w:t>A definição de produtos de pesquisa é apresentada no Art. 8º da Resolução 01/2023.</w:t>
      </w:r>
    </w:p>
    <w:p w14:paraId="1D7DF006">
      <w:pPr>
        <w:spacing w:after="160" w:line="259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223"/>
      </w:tblGrid>
      <w:tr w14:paraId="51EC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8A09D78">
            <w:pPr>
              <w:spacing w:line="240" w:lineRule="auto"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PARECER</w:t>
            </w:r>
          </w:p>
        </w:tc>
      </w:tr>
      <w:tr w14:paraId="20FC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7CE83A9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Observações e</w:t>
            </w:r>
          </w:p>
          <w:p w14:paraId="780F967D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recomendações:</w:t>
            </w:r>
          </w:p>
        </w:tc>
        <w:tc>
          <w:tcPr>
            <w:tcW w:w="7223" w:type="dxa"/>
            <w:vAlign w:val="top"/>
          </w:tcPr>
          <w:p w14:paraId="1C08532D">
            <w:pPr>
              <w:spacing w:line="240" w:lineRule="auto"/>
              <w:ind w:firstLine="0" w:firstLineChars="0"/>
              <w:rPr>
                <w:szCs w:val="24"/>
              </w:rPr>
            </w:pPr>
          </w:p>
          <w:p w14:paraId="5AF8952D">
            <w:pPr>
              <w:spacing w:line="240" w:lineRule="auto"/>
              <w:ind w:firstLine="0" w:firstLineChars="0"/>
              <w:rPr>
                <w:szCs w:val="24"/>
              </w:rPr>
            </w:pPr>
          </w:p>
          <w:p w14:paraId="705F2199">
            <w:pPr>
              <w:spacing w:line="240" w:lineRule="auto"/>
              <w:ind w:firstLine="0" w:firstLineChars="0"/>
              <w:rPr>
                <w:szCs w:val="24"/>
              </w:rPr>
            </w:pPr>
          </w:p>
          <w:p w14:paraId="0687FAB5">
            <w:pPr>
              <w:spacing w:line="240" w:lineRule="auto"/>
              <w:ind w:firstLine="0" w:firstLineChars="0"/>
              <w:rPr>
                <w:szCs w:val="24"/>
              </w:rPr>
            </w:pPr>
          </w:p>
          <w:p w14:paraId="2637CA58">
            <w:pPr>
              <w:spacing w:line="240" w:lineRule="auto"/>
              <w:ind w:firstLine="0" w:firstLineChars="0"/>
              <w:rPr>
                <w:szCs w:val="24"/>
              </w:rPr>
            </w:pPr>
          </w:p>
          <w:p w14:paraId="6033F017">
            <w:pPr>
              <w:spacing w:line="240" w:lineRule="auto"/>
              <w:ind w:firstLine="0" w:firstLineChars="0"/>
              <w:rPr>
                <w:szCs w:val="24"/>
              </w:rPr>
            </w:pPr>
          </w:p>
          <w:p w14:paraId="523A11EB">
            <w:pPr>
              <w:spacing w:line="240" w:lineRule="auto"/>
              <w:ind w:firstLine="0" w:firstLineChars="0"/>
              <w:rPr>
                <w:szCs w:val="24"/>
              </w:rPr>
            </w:pPr>
          </w:p>
        </w:tc>
      </w:tr>
      <w:tr w14:paraId="4B78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EE99660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Data da análise:</w:t>
            </w:r>
          </w:p>
        </w:tc>
        <w:tc>
          <w:tcPr>
            <w:tcW w:w="7223" w:type="dxa"/>
            <w:vAlign w:val="top"/>
          </w:tcPr>
          <w:p w14:paraId="1FEDBC53">
            <w:pPr>
              <w:spacing w:line="240" w:lineRule="auto"/>
              <w:ind w:firstLine="0" w:firstLineChars="0"/>
              <w:rPr>
                <w:rFonts w:hint="default"/>
                <w:szCs w:val="24"/>
                <w:lang w:val="pt-BR"/>
              </w:rPr>
            </w:pPr>
          </w:p>
        </w:tc>
      </w:tr>
      <w:tr w14:paraId="38B2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vAlign w:val="center"/>
          </w:tcPr>
          <w:p w14:paraId="7D8EBCD1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Parecer:</w:t>
            </w:r>
          </w:p>
        </w:tc>
        <w:tc>
          <w:tcPr>
            <w:tcW w:w="7223" w:type="dxa"/>
            <w:vAlign w:val="top"/>
          </w:tcPr>
          <w:p w14:paraId="2952AC99">
            <w:pPr>
              <w:spacing w:line="240" w:lineRule="auto"/>
              <w:ind w:firstLine="0" w:firstLineChars="0"/>
            </w:pPr>
            <w:r>
              <w:t>(</w:t>
            </w:r>
            <w:r>
              <w:rPr>
                <w:rFonts w:hint="default"/>
                <w:lang w:val="pt-BR"/>
              </w:rPr>
              <w:t xml:space="preserve"> </w:t>
            </w:r>
            <w:r>
              <w:t xml:space="preserve"> ) Deferido.</w:t>
            </w:r>
          </w:p>
        </w:tc>
      </w:tr>
      <w:tr w14:paraId="7C3A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 w14:paraId="51D1E80E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223" w:type="dxa"/>
            <w:vAlign w:val="top"/>
          </w:tcPr>
          <w:p w14:paraId="58F3CD1F">
            <w:pPr>
              <w:spacing w:line="240" w:lineRule="auto"/>
              <w:ind w:firstLine="0" w:firstLineChars="0"/>
              <w:jc w:val="left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rFonts w:hint="default"/>
                <w:szCs w:val="24"/>
                <w:lang w:val="pt-BR"/>
              </w:rPr>
              <w:t xml:space="preserve">  </w:t>
            </w:r>
            <w:r>
              <w:rPr>
                <w:szCs w:val="24"/>
              </w:rPr>
              <w:t>)  Adequações obrigatórias para apreciação na próxima reunião</w:t>
            </w:r>
          </w:p>
        </w:tc>
      </w:tr>
      <w:tr w14:paraId="6843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 w14:paraId="65429730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7223" w:type="dxa"/>
            <w:vAlign w:val="top"/>
          </w:tcPr>
          <w:p w14:paraId="0827C312">
            <w:pPr>
              <w:spacing w:line="240" w:lineRule="auto"/>
              <w:ind w:firstLine="0" w:firstLineChars="0"/>
              <w:rPr>
                <w:szCs w:val="24"/>
              </w:rPr>
            </w:pPr>
            <w:r>
              <w:rPr>
                <w:szCs w:val="24"/>
              </w:rPr>
              <w:t>(  ) Indeferido</w:t>
            </w:r>
          </w:p>
        </w:tc>
      </w:tr>
      <w:tr w14:paraId="3B8B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5D85570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Nome do Parecerista:</w:t>
            </w:r>
          </w:p>
        </w:tc>
        <w:tc>
          <w:tcPr>
            <w:tcW w:w="7223" w:type="dxa"/>
            <w:vAlign w:val="top"/>
          </w:tcPr>
          <w:p w14:paraId="153ECF2D">
            <w:pPr>
              <w:spacing w:line="240" w:lineRule="auto"/>
              <w:ind w:firstLine="0" w:firstLineChars="0"/>
              <w:rPr>
                <w:rFonts w:hint="default"/>
                <w:szCs w:val="24"/>
                <w:lang w:val="pt-BR"/>
              </w:rPr>
            </w:pPr>
          </w:p>
        </w:tc>
      </w:tr>
      <w:tr w14:paraId="2E68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6CD2147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Departamento:</w:t>
            </w:r>
          </w:p>
        </w:tc>
        <w:tc>
          <w:tcPr>
            <w:tcW w:w="7223" w:type="dxa"/>
            <w:vAlign w:val="top"/>
          </w:tcPr>
          <w:p w14:paraId="7836BD6D">
            <w:pPr>
              <w:spacing w:line="240" w:lineRule="auto"/>
              <w:ind w:firstLine="0" w:firstLineChars="0"/>
              <w:rPr>
                <w:rFonts w:hint="default"/>
                <w:szCs w:val="24"/>
                <w:lang w:val="pt-BR"/>
              </w:rPr>
            </w:pPr>
          </w:p>
        </w:tc>
      </w:tr>
    </w:tbl>
    <w:p w14:paraId="350FBF23">
      <w:pPr>
        <w:spacing w:line="240" w:lineRule="auto"/>
        <w:ind w:firstLine="0"/>
        <w:rPr>
          <w:szCs w:val="24"/>
        </w:rPr>
      </w:pPr>
    </w:p>
    <w:p w14:paraId="77C2560C">
      <w:pPr>
        <w:spacing w:line="240" w:lineRule="auto"/>
        <w:ind w:firstLine="0"/>
        <w:rPr>
          <w:szCs w:val="24"/>
        </w:rPr>
      </w:pPr>
    </w:p>
    <w:p w14:paraId="1210C091">
      <w:pPr>
        <w:spacing w:line="240" w:lineRule="auto"/>
        <w:ind w:firstLine="0"/>
        <w:rPr>
          <w:szCs w:val="24"/>
        </w:rPr>
      </w:pPr>
    </w:p>
    <w:sectPr>
      <w:headerReference r:id="rId5" w:type="default"/>
      <w:footerReference r:id="rId6" w:type="default"/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3027F">
    <w:pPr>
      <w:pStyle w:val="6"/>
      <w:jc w:val="center"/>
      <w:rPr>
        <w:sz w:val="20"/>
        <w:szCs w:val="20"/>
      </w:rPr>
    </w:pPr>
    <w:r>
      <w:rPr>
        <w:sz w:val="20"/>
        <w:szCs w:val="20"/>
      </w:rPr>
      <w:t>Rua dos Funcionários, 1540 – Juvevê – Curitiba (PR), CEP: 80.035-050</w:t>
    </w:r>
  </w:p>
  <w:p w14:paraId="20A55537">
    <w:pPr>
      <w:pStyle w:val="6"/>
      <w:jc w:val="center"/>
      <w:rPr>
        <w:sz w:val="20"/>
        <w:szCs w:val="20"/>
      </w:rPr>
    </w:pPr>
    <w:r>
      <w:rPr>
        <w:sz w:val="20"/>
        <w:szCs w:val="20"/>
      </w:rPr>
      <w:t xml:space="preserve">Telefone: +55(41) 3350-5620/5800 - E-mail: </w:t>
    </w:r>
    <w:r>
      <w:fldChar w:fldCharType="begin"/>
    </w:r>
    <w:r>
      <w:instrText xml:space="preserve"> HYPERLINK "mailto:pesquisa_ag@ufpr.br" </w:instrText>
    </w:r>
    <w:r>
      <w:fldChar w:fldCharType="separate"/>
    </w:r>
    <w:r>
      <w:rPr>
        <w:rStyle w:val="4"/>
        <w:sz w:val="20"/>
        <w:szCs w:val="20"/>
      </w:rPr>
      <w:t>pesquisa_ag@ufpr.br</w:t>
    </w:r>
    <w:r>
      <w:rPr>
        <w:rStyle w:val="4"/>
        <w:sz w:val="20"/>
        <w:szCs w:val="20"/>
      </w:rPr>
      <w:fldChar w:fldCharType="end"/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BF6AD">
    <w:pPr>
      <w:pStyle w:val="5"/>
    </w:pPr>
  </w:p>
  <w:tbl>
    <w:tblPr>
      <w:tblStyle w:val="7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148"/>
      <w:gridCol w:w="5558"/>
      <w:gridCol w:w="2148"/>
    </w:tblGrid>
    <w:tr w14:paraId="59749519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090" w:type="pct"/>
        </w:tcPr>
        <w:p w14:paraId="27F8682D">
          <w:pPr>
            <w:spacing w:line="240" w:lineRule="auto"/>
            <w:ind w:firstLine="0"/>
          </w:pPr>
          <w:r>
            <w:drawing>
              <wp:inline distT="0" distB="0" distL="0" distR="0">
                <wp:extent cx="899160" cy="569595"/>
                <wp:effectExtent l="0" t="0" r="0" b="1905"/>
                <wp:docPr id="7" name="Imagem 7" descr="Diagrama, Desenho técnic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 descr="Diagrama, Desenho técnic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0" cy="569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0" w:type="pct"/>
        </w:tcPr>
        <w:p w14:paraId="17EBCDC9">
          <w:pPr>
            <w:spacing w:line="240" w:lineRule="auto"/>
            <w:ind w:left="23" w:firstLine="0"/>
            <w:rPr>
              <w:b/>
              <w:sz w:val="21"/>
            </w:rPr>
          </w:pPr>
          <w:r>
            <w:rPr>
              <w:b/>
              <w:sz w:val="21"/>
            </w:rPr>
            <w:t>MINISTÉRIO DA EDUCAÇÃO</w:t>
          </w:r>
        </w:p>
        <w:p w14:paraId="542BC300">
          <w:pPr>
            <w:spacing w:line="240" w:lineRule="auto"/>
            <w:ind w:left="23" w:firstLine="0"/>
            <w:rPr>
              <w:b/>
              <w:sz w:val="21"/>
            </w:rPr>
          </w:pPr>
          <w:r>
            <w:rPr>
              <w:b/>
              <w:sz w:val="21"/>
            </w:rPr>
            <w:t xml:space="preserve">UNIVERSIDADE FEDERAL DO PARANÁ </w:t>
          </w:r>
        </w:p>
        <w:p w14:paraId="1147A4B6">
          <w:pPr>
            <w:spacing w:line="240" w:lineRule="auto"/>
            <w:ind w:left="23" w:firstLine="0"/>
            <w:rPr>
              <w:b/>
              <w:sz w:val="21"/>
            </w:rPr>
          </w:pPr>
          <w:r>
            <w:rPr>
              <w:b/>
              <w:sz w:val="21"/>
            </w:rPr>
            <w:t>SETOR DE CIÊNCIAS AGRÁRIAS</w:t>
          </w:r>
        </w:p>
        <w:p w14:paraId="21B9D994">
          <w:pPr>
            <w:spacing w:line="240" w:lineRule="auto"/>
            <w:ind w:left="23" w:firstLine="0"/>
            <w:rPr>
              <w:b/>
              <w:sz w:val="21"/>
            </w:rPr>
          </w:pPr>
          <w:r>
            <w:rPr>
              <w:b/>
              <w:sz w:val="21"/>
            </w:rPr>
            <w:t>Comitê Setorial de Pesquisa</w:t>
          </w:r>
        </w:p>
      </w:tc>
      <w:tc>
        <w:tcPr>
          <w:tcW w:w="1090" w:type="pct"/>
        </w:tcPr>
        <w:p w14:paraId="2C176796">
          <w:pPr>
            <w:spacing w:line="240" w:lineRule="auto"/>
            <w:ind w:firstLine="0"/>
          </w:pPr>
          <w:r>
            <w:drawing>
              <wp:inline distT="0" distB="0" distL="0" distR="0">
                <wp:extent cx="899795" cy="539115"/>
                <wp:effectExtent l="0" t="0" r="0" b="0"/>
                <wp:docPr id="8" name="Imagem 8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 descr="Diagrama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5393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07FCE3">
    <w:pPr>
      <w:pStyle w:val="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08CEE"/>
    <w:multiLevelType w:val="singleLevel"/>
    <w:tmpl w:val="30208CEE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AA"/>
    <w:rsid w:val="00005E6A"/>
    <w:rsid w:val="000533C2"/>
    <w:rsid w:val="00073B98"/>
    <w:rsid w:val="000B7632"/>
    <w:rsid w:val="000F154B"/>
    <w:rsid w:val="000F5D4B"/>
    <w:rsid w:val="001036C4"/>
    <w:rsid w:val="001307A4"/>
    <w:rsid w:val="001808BA"/>
    <w:rsid w:val="00181F4D"/>
    <w:rsid w:val="00183671"/>
    <w:rsid w:val="001D05FF"/>
    <w:rsid w:val="001F6B7C"/>
    <w:rsid w:val="00201615"/>
    <w:rsid w:val="002169A4"/>
    <w:rsid w:val="00226DE3"/>
    <w:rsid w:val="0024135D"/>
    <w:rsid w:val="0025581E"/>
    <w:rsid w:val="00297EE1"/>
    <w:rsid w:val="002B74E0"/>
    <w:rsid w:val="002D50ED"/>
    <w:rsid w:val="0035687A"/>
    <w:rsid w:val="003830AA"/>
    <w:rsid w:val="003E492C"/>
    <w:rsid w:val="0043016D"/>
    <w:rsid w:val="00430CD4"/>
    <w:rsid w:val="00486A5A"/>
    <w:rsid w:val="004B6A43"/>
    <w:rsid w:val="004C3C26"/>
    <w:rsid w:val="004E3E63"/>
    <w:rsid w:val="004E77A9"/>
    <w:rsid w:val="005262DA"/>
    <w:rsid w:val="005305AC"/>
    <w:rsid w:val="00531AD2"/>
    <w:rsid w:val="005E57A0"/>
    <w:rsid w:val="005F0B01"/>
    <w:rsid w:val="00600198"/>
    <w:rsid w:val="00604195"/>
    <w:rsid w:val="00634429"/>
    <w:rsid w:val="00653C85"/>
    <w:rsid w:val="00665628"/>
    <w:rsid w:val="00695269"/>
    <w:rsid w:val="006B54FF"/>
    <w:rsid w:val="006D4A05"/>
    <w:rsid w:val="006E17BD"/>
    <w:rsid w:val="006E7756"/>
    <w:rsid w:val="007212B8"/>
    <w:rsid w:val="007266DB"/>
    <w:rsid w:val="00754181"/>
    <w:rsid w:val="00763273"/>
    <w:rsid w:val="0078162D"/>
    <w:rsid w:val="007A5C2C"/>
    <w:rsid w:val="007F4DA2"/>
    <w:rsid w:val="008202A3"/>
    <w:rsid w:val="008202DB"/>
    <w:rsid w:val="008622B5"/>
    <w:rsid w:val="00871A15"/>
    <w:rsid w:val="00875923"/>
    <w:rsid w:val="008D137D"/>
    <w:rsid w:val="008E5AA2"/>
    <w:rsid w:val="008F0674"/>
    <w:rsid w:val="008F5289"/>
    <w:rsid w:val="008F5538"/>
    <w:rsid w:val="009006F9"/>
    <w:rsid w:val="00946FED"/>
    <w:rsid w:val="009813C1"/>
    <w:rsid w:val="00986A69"/>
    <w:rsid w:val="009959E7"/>
    <w:rsid w:val="009A278A"/>
    <w:rsid w:val="009A73D7"/>
    <w:rsid w:val="009C1284"/>
    <w:rsid w:val="009D5DBA"/>
    <w:rsid w:val="009F6FDF"/>
    <w:rsid w:val="00A06AF2"/>
    <w:rsid w:val="00A16C9A"/>
    <w:rsid w:val="00A370FE"/>
    <w:rsid w:val="00A413A8"/>
    <w:rsid w:val="00A44A89"/>
    <w:rsid w:val="00A7514A"/>
    <w:rsid w:val="00AB53C4"/>
    <w:rsid w:val="00AF5B65"/>
    <w:rsid w:val="00B40037"/>
    <w:rsid w:val="00B439A2"/>
    <w:rsid w:val="00BB6F69"/>
    <w:rsid w:val="00BD54C5"/>
    <w:rsid w:val="00C1764D"/>
    <w:rsid w:val="00C2363F"/>
    <w:rsid w:val="00C3117D"/>
    <w:rsid w:val="00C61D54"/>
    <w:rsid w:val="00C7779D"/>
    <w:rsid w:val="00C808BF"/>
    <w:rsid w:val="00C92A4E"/>
    <w:rsid w:val="00D405AD"/>
    <w:rsid w:val="00D479F8"/>
    <w:rsid w:val="00D94998"/>
    <w:rsid w:val="00DB2124"/>
    <w:rsid w:val="00E0609E"/>
    <w:rsid w:val="00E13766"/>
    <w:rsid w:val="00E42EBD"/>
    <w:rsid w:val="00E56E52"/>
    <w:rsid w:val="00E61CF8"/>
    <w:rsid w:val="00E73C12"/>
    <w:rsid w:val="00E8747E"/>
    <w:rsid w:val="00E93011"/>
    <w:rsid w:val="00E967CB"/>
    <w:rsid w:val="00EA6B43"/>
    <w:rsid w:val="00ED1DAF"/>
    <w:rsid w:val="00ED499E"/>
    <w:rsid w:val="00F061A3"/>
    <w:rsid w:val="00F36B69"/>
    <w:rsid w:val="00F372CE"/>
    <w:rsid w:val="00F862BC"/>
    <w:rsid w:val="00F90D81"/>
    <w:rsid w:val="00FC064D"/>
    <w:rsid w:val="00FD6AA2"/>
    <w:rsid w:val="00FF6DAE"/>
    <w:rsid w:val="0B007164"/>
    <w:rsid w:val="1652B72F"/>
    <w:rsid w:val="2C786316"/>
    <w:rsid w:val="33401D39"/>
    <w:rsid w:val="354F34FD"/>
    <w:rsid w:val="37DB6E6F"/>
    <w:rsid w:val="3BB23575"/>
    <w:rsid w:val="56E37077"/>
    <w:rsid w:val="58327B40"/>
    <w:rsid w:val="58755A3B"/>
    <w:rsid w:val="5AAD7BA3"/>
    <w:rsid w:val="5B95310E"/>
    <w:rsid w:val="5CE24971"/>
    <w:rsid w:val="5DF81F3B"/>
    <w:rsid w:val="5E60467E"/>
    <w:rsid w:val="62BF4643"/>
    <w:rsid w:val="630E717D"/>
    <w:rsid w:val="64AA6ED8"/>
    <w:rsid w:val="6B0C53A9"/>
    <w:rsid w:val="7C3C1AC1"/>
    <w:rsid w:val="7E67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480" w:lineRule="auto"/>
      <w:ind w:firstLine="851"/>
      <w:jc w:val="both"/>
    </w:pPr>
    <w:rPr>
      <w:rFonts w:ascii="Times New Roman" w:hAnsi="Times New Roman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480" w:lineRule="auto"/>
      <w:jc w:val="both"/>
    </w:pPr>
    <w:rPr>
      <w:rFonts w:ascii="Times New Roman" w:hAnsi="Times New Roman" w:eastAsiaTheme="minorHAnsi" w:cstheme="minorBidi"/>
      <w:b/>
      <w:sz w:val="24"/>
      <w:szCs w:val="22"/>
      <w:lang w:val="pt-BR" w:eastAsia="en-US" w:bidi="ar-SA"/>
    </w:rPr>
  </w:style>
  <w:style w:type="character" w:customStyle="1" w:styleId="9">
    <w:name w:val="Cabeçalho Char"/>
    <w:basedOn w:val="2"/>
    <w:link w:val="5"/>
    <w:qFormat/>
    <w:uiPriority w:val="99"/>
    <w:rPr>
      <w:rFonts w:ascii="Times New Roman" w:hAnsi="Times New Roman"/>
      <w:sz w:val="24"/>
    </w:rPr>
  </w:style>
  <w:style w:type="character" w:customStyle="1" w:styleId="10">
    <w:name w:val="Rodapé Char"/>
    <w:basedOn w:val="2"/>
    <w:link w:val="6"/>
    <w:qFormat/>
    <w:uiPriority w:val="99"/>
    <w:rPr>
      <w:rFonts w:ascii="Times New Roman" w:hAnsi="Times New Roman"/>
      <w:sz w:val="24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1"/>
    <w:pPr>
      <w:widowControl w:val="0"/>
      <w:autoSpaceDE w:val="0"/>
      <w:autoSpaceDN w:val="0"/>
      <w:spacing w:line="240" w:lineRule="auto"/>
      <w:ind w:left="1038" w:hanging="361"/>
      <w:jc w:val="left"/>
    </w:pPr>
    <w:rPr>
      <w:rFonts w:ascii="Arial" w:hAnsi="Arial" w:eastAsia="Arial" w:cs="Arial"/>
      <w:sz w:val="22"/>
      <w:lang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E820-9D4D-41DB-AC79-7FBB898706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61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2023-02-23T19:13:00Z</dcterms:created>
  <dc:creator>Autor</dc:creator>
  <cp:lastModifiedBy>ufpr</cp:lastModifiedBy>
  <dcterms:modified xsi:type="dcterms:W3CDTF">2025-06-05T17:35:25Z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200FCE94C68246AEB61CB57E92ADAE11_13</vt:lpwstr>
  </property>
</Properties>
</file>